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5D6B33" w14:textId="5CAD0C8A" w:rsidR="000B6406" w:rsidRDefault="000B6406" w:rsidP="000B6406">
      <w:pPr>
        <w:jc w:val="center"/>
        <w:rPr>
          <w:rFonts w:ascii="Arial" w:hAnsi="Arial" w:cs="Arial"/>
          <w:b/>
          <w:sz w:val="28"/>
          <w:szCs w:val="28"/>
        </w:rPr>
      </w:pPr>
      <w:r w:rsidRPr="0042554F">
        <w:rPr>
          <w:rFonts w:ascii="Arial" w:hAnsi="Arial" w:cs="Arial"/>
          <w:b/>
          <w:sz w:val="28"/>
          <w:szCs w:val="28"/>
        </w:rPr>
        <w:t>ENTREPRENEURSHIP AND INNOVATION LAW CLINIC</w:t>
      </w:r>
    </w:p>
    <w:p w14:paraId="75C6E4DE" w14:textId="6A471793" w:rsidR="000B6406" w:rsidRPr="0042554F" w:rsidRDefault="000B6406" w:rsidP="000B6406">
      <w:pPr>
        <w:jc w:val="center"/>
        <w:rPr>
          <w:rFonts w:ascii="Arial" w:hAnsi="Arial" w:cs="Arial"/>
          <w:b/>
          <w:sz w:val="28"/>
          <w:szCs w:val="28"/>
        </w:rPr>
      </w:pPr>
      <w:r>
        <w:rPr>
          <w:rFonts w:ascii="Arial" w:hAnsi="Arial" w:cs="Arial"/>
          <w:b/>
          <w:sz w:val="28"/>
          <w:szCs w:val="28"/>
        </w:rPr>
        <w:t>Clinic Registration Information &amp; Application</w:t>
      </w:r>
    </w:p>
    <w:p w14:paraId="6FE65725" w14:textId="77777777" w:rsidR="000B6406" w:rsidRPr="0042554F" w:rsidRDefault="000B6406" w:rsidP="000B6406">
      <w:pPr>
        <w:rPr>
          <w:rFonts w:ascii="Arial" w:hAnsi="Arial" w:cs="Arial"/>
          <w:sz w:val="28"/>
          <w:szCs w:val="28"/>
          <w:u w:val="single"/>
        </w:rPr>
      </w:pPr>
    </w:p>
    <w:p w14:paraId="72AA1B8D" w14:textId="6ED36FD5" w:rsidR="000B6406" w:rsidRPr="000B6406" w:rsidRDefault="000B6406" w:rsidP="000B6406">
      <w:pPr>
        <w:rPr>
          <w:rFonts w:ascii="Arial" w:hAnsi="Arial" w:cs="Arial"/>
        </w:rPr>
      </w:pPr>
      <w:r w:rsidRPr="000B6406">
        <w:rPr>
          <w:rFonts w:ascii="Arial" w:hAnsi="Arial" w:cs="Arial"/>
          <w:u w:val="single"/>
        </w:rPr>
        <w:t>Mission</w:t>
      </w:r>
      <w:r w:rsidRPr="000B6406">
        <w:rPr>
          <w:rFonts w:ascii="Arial" w:hAnsi="Arial" w:cs="Arial"/>
        </w:rPr>
        <w:t xml:space="preserve">:  The </w:t>
      </w:r>
      <w:r>
        <w:rPr>
          <w:rFonts w:ascii="Arial" w:hAnsi="Arial" w:cs="Arial"/>
        </w:rPr>
        <w:t>Entrepreneurship &amp; Innovation Law Clinic (EILC)</w:t>
      </w:r>
      <w:r w:rsidRPr="000B6406">
        <w:rPr>
          <w:rFonts w:ascii="Arial" w:hAnsi="Arial" w:cs="Arial"/>
        </w:rPr>
        <w:t xml:space="preserve"> provides </w:t>
      </w:r>
      <w:r>
        <w:rPr>
          <w:rFonts w:ascii="Arial" w:hAnsi="Arial" w:cs="Arial"/>
        </w:rPr>
        <w:t xml:space="preserve">free, </w:t>
      </w:r>
      <w:r w:rsidRPr="000B6406">
        <w:rPr>
          <w:rFonts w:ascii="Arial" w:hAnsi="Arial" w:cs="Arial"/>
        </w:rPr>
        <w:t xml:space="preserve">transactional </w:t>
      </w:r>
      <w:r w:rsidR="00E77ACB">
        <w:rPr>
          <w:rFonts w:ascii="Arial" w:hAnsi="Arial" w:cs="Arial"/>
        </w:rPr>
        <w:t>legal assistance to</w:t>
      </w:r>
      <w:r w:rsidRPr="000B6406">
        <w:rPr>
          <w:rFonts w:ascii="Arial" w:hAnsi="Arial" w:cs="Arial"/>
        </w:rPr>
        <w:t xml:space="preserve"> support economic development in West Virginia. Our clients are nonprofits, community organizations, small businesses, and individual entrepreneurs interested in starting or growing </w:t>
      </w:r>
      <w:r w:rsidR="00E77ACB">
        <w:rPr>
          <w:rFonts w:ascii="Arial" w:hAnsi="Arial" w:cs="Arial"/>
        </w:rPr>
        <w:t xml:space="preserve">local </w:t>
      </w:r>
      <w:r w:rsidRPr="000B6406">
        <w:rPr>
          <w:rFonts w:ascii="Arial" w:hAnsi="Arial" w:cs="Arial"/>
        </w:rPr>
        <w:t xml:space="preserve">enterprises.  </w:t>
      </w:r>
    </w:p>
    <w:p w14:paraId="02EFECD5" w14:textId="77777777" w:rsidR="000B6406" w:rsidRPr="000B6406" w:rsidRDefault="000B6406" w:rsidP="000B6406">
      <w:pPr>
        <w:rPr>
          <w:rFonts w:ascii="Arial" w:hAnsi="Arial" w:cs="Arial"/>
        </w:rPr>
      </w:pPr>
    </w:p>
    <w:p w14:paraId="495D5D8D" w14:textId="09150603" w:rsidR="000B6406" w:rsidRPr="000B6406" w:rsidRDefault="000B6406" w:rsidP="000B6406">
      <w:pPr>
        <w:rPr>
          <w:rFonts w:ascii="Arial" w:hAnsi="Arial" w:cs="Arial"/>
        </w:rPr>
      </w:pPr>
      <w:r w:rsidRPr="000B6406">
        <w:rPr>
          <w:rFonts w:ascii="Arial" w:hAnsi="Arial" w:cs="Arial"/>
          <w:u w:val="single"/>
        </w:rPr>
        <w:t>Who should take the Clinic</w:t>
      </w:r>
      <w:r w:rsidRPr="000B6406">
        <w:rPr>
          <w:rFonts w:ascii="Arial" w:hAnsi="Arial" w:cs="Arial"/>
        </w:rPr>
        <w:t xml:space="preserve">? </w:t>
      </w:r>
      <w:r>
        <w:rPr>
          <w:rFonts w:ascii="Arial" w:hAnsi="Arial" w:cs="Arial"/>
        </w:rPr>
        <w:t>Students</w:t>
      </w:r>
      <w:r w:rsidRPr="000B6406">
        <w:rPr>
          <w:rFonts w:ascii="Arial" w:hAnsi="Arial" w:cs="Arial"/>
        </w:rPr>
        <w:t xml:space="preserve"> interested in business law, </w:t>
      </w:r>
      <w:r>
        <w:rPr>
          <w:rFonts w:ascii="Arial" w:hAnsi="Arial" w:cs="Arial"/>
        </w:rPr>
        <w:t xml:space="preserve">tax, </w:t>
      </w:r>
      <w:r w:rsidRPr="000B6406">
        <w:rPr>
          <w:rFonts w:ascii="Arial" w:hAnsi="Arial" w:cs="Arial"/>
        </w:rPr>
        <w:t>government, or public interest work</w:t>
      </w:r>
      <w:r>
        <w:rPr>
          <w:rFonts w:ascii="Arial" w:hAnsi="Arial" w:cs="Arial"/>
        </w:rPr>
        <w:t xml:space="preserve"> should take the EILC</w:t>
      </w:r>
      <w:r w:rsidRPr="000B6406">
        <w:rPr>
          <w:rFonts w:ascii="Arial" w:hAnsi="Arial" w:cs="Arial"/>
        </w:rPr>
        <w:t>. The clinic helps prepare students for work with organizatio</w:t>
      </w:r>
      <w:r w:rsidR="00E77ACB">
        <w:rPr>
          <w:rFonts w:ascii="Arial" w:hAnsi="Arial" w:cs="Arial"/>
        </w:rPr>
        <w:t>nal and entrepreneurial clients. Clinic s</w:t>
      </w:r>
      <w:r>
        <w:rPr>
          <w:rFonts w:ascii="Arial" w:hAnsi="Arial" w:cs="Arial"/>
        </w:rPr>
        <w:t xml:space="preserve">tudents work on a variety of transactional matters in a dynamic, live client practice. </w:t>
      </w:r>
      <w:r w:rsidRPr="000B6406">
        <w:rPr>
          <w:rFonts w:ascii="Arial" w:hAnsi="Arial" w:cs="Arial"/>
        </w:rPr>
        <w:t xml:space="preserve">The clinic can satisfy the </w:t>
      </w:r>
      <w:r>
        <w:rPr>
          <w:rFonts w:ascii="Arial" w:hAnsi="Arial" w:cs="Arial"/>
        </w:rPr>
        <w:t>Law School’s</w:t>
      </w:r>
      <w:r w:rsidRPr="000B6406">
        <w:rPr>
          <w:rFonts w:ascii="Arial" w:hAnsi="Arial" w:cs="Arial"/>
        </w:rPr>
        <w:t xml:space="preserve"> Capstone</w:t>
      </w:r>
      <w:r>
        <w:rPr>
          <w:rFonts w:ascii="Arial" w:hAnsi="Arial" w:cs="Arial"/>
        </w:rPr>
        <w:t xml:space="preserve"> requirement</w:t>
      </w:r>
      <w:r w:rsidRPr="000B6406">
        <w:rPr>
          <w:rFonts w:ascii="Arial" w:hAnsi="Arial" w:cs="Arial"/>
        </w:rPr>
        <w:t xml:space="preserve">. Additionally, it is a recommended course for JD/MBA students. </w:t>
      </w:r>
    </w:p>
    <w:p w14:paraId="1DDAD094" w14:textId="77777777" w:rsidR="000B6406" w:rsidRPr="000B6406" w:rsidRDefault="000B6406" w:rsidP="000B6406">
      <w:pPr>
        <w:rPr>
          <w:rFonts w:ascii="Arial" w:hAnsi="Arial" w:cs="Arial"/>
          <w:sz w:val="22"/>
          <w:szCs w:val="22"/>
        </w:rPr>
      </w:pPr>
    </w:p>
    <w:p w14:paraId="6E808CE3" w14:textId="433F9964" w:rsidR="000B6406" w:rsidRPr="000B6406" w:rsidRDefault="000B6406" w:rsidP="000B6406">
      <w:pPr>
        <w:rPr>
          <w:rFonts w:ascii="Arial" w:hAnsi="Arial" w:cs="Arial"/>
        </w:rPr>
      </w:pPr>
      <w:r w:rsidRPr="000B6406">
        <w:rPr>
          <w:rFonts w:ascii="Arial" w:hAnsi="Arial" w:cs="Arial"/>
          <w:u w:val="single"/>
        </w:rPr>
        <w:t>Client Services provided by Law Students Supervised by Faculty</w:t>
      </w:r>
      <w:r w:rsidRPr="000B6406">
        <w:rPr>
          <w:rFonts w:ascii="Arial" w:hAnsi="Arial" w:cs="Arial"/>
        </w:rPr>
        <w:t xml:space="preserve">: </w:t>
      </w:r>
      <w:r>
        <w:rPr>
          <w:rFonts w:ascii="Arial" w:hAnsi="Arial" w:cs="Arial"/>
        </w:rPr>
        <w:t>EILC</w:t>
      </w:r>
      <w:r w:rsidRPr="000B6406">
        <w:rPr>
          <w:rFonts w:ascii="Arial" w:hAnsi="Arial" w:cs="Arial"/>
        </w:rPr>
        <w:t xml:space="preserve"> students represent clients on a range of transactional legal services</w:t>
      </w:r>
      <w:r>
        <w:rPr>
          <w:rFonts w:ascii="Arial" w:hAnsi="Arial" w:cs="Arial"/>
        </w:rPr>
        <w:t>, including:</w:t>
      </w:r>
      <w:r w:rsidRPr="000B6406">
        <w:rPr>
          <w:rFonts w:ascii="Arial" w:hAnsi="Arial" w:cs="Arial"/>
        </w:rPr>
        <w:t xml:space="preserve"> </w:t>
      </w:r>
    </w:p>
    <w:p w14:paraId="54A9D979" w14:textId="52AB1766" w:rsidR="000B6406" w:rsidRPr="000B6406" w:rsidRDefault="000B6406" w:rsidP="000B6406">
      <w:pPr>
        <w:pStyle w:val="ListParagraph"/>
        <w:numPr>
          <w:ilvl w:val="0"/>
          <w:numId w:val="4"/>
        </w:numPr>
        <w:spacing w:after="160" w:line="256" w:lineRule="auto"/>
        <w:rPr>
          <w:rFonts w:ascii="Arial" w:hAnsi="Arial" w:cs="Arial"/>
        </w:rPr>
      </w:pPr>
      <w:r w:rsidRPr="000B6406">
        <w:rPr>
          <w:rFonts w:ascii="Arial" w:hAnsi="Arial" w:cs="Arial"/>
        </w:rPr>
        <w:t>Assist in creating entities, including corporations, nonprofits, limited liability companies, associations or other type of organization in the state of West Virginia;</w:t>
      </w:r>
    </w:p>
    <w:p w14:paraId="1308DE49" w14:textId="77777777" w:rsidR="000B6406" w:rsidRPr="000B6406" w:rsidRDefault="000B6406" w:rsidP="000B6406">
      <w:pPr>
        <w:pStyle w:val="ListParagraph"/>
        <w:numPr>
          <w:ilvl w:val="0"/>
          <w:numId w:val="4"/>
        </w:numPr>
        <w:spacing w:after="160" w:line="256" w:lineRule="auto"/>
        <w:rPr>
          <w:rFonts w:ascii="Arial" w:hAnsi="Arial" w:cs="Arial"/>
        </w:rPr>
      </w:pPr>
      <w:r w:rsidRPr="000B6406">
        <w:rPr>
          <w:rFonts w:ascii="Arial" w:hAnsi="Arial" w:cs="Arial"/>
        </w:rPr>
        <w:t>Draft a variety of types of agreements, including employment agreements, nondisclosure agreements, non-compete agreements, intellectual property agreements and independent contractor agreements;</w:t>
      </w:r>
    </w:p>
    <w:p w14:paraId="56445C80" w14:textId="77777777" w:rsidR="000B6406" w:rsidRPr="000B6406" w:rsidRDefault="000B6406" w:rsidP="000B6406">
      <w:pPr>
        <w:pStyle w:val="ListParagraph"/>
        <w:numPr>
          <w:ilvl w:val="0"/>
          <w:numId w:val="4"/>
        </w:numPr>
        <w:spacing w:after="160" w:line="256" w:lineRule="auto"/>
        <w:rPr>
          <w:rFonts w:ascii="Arial" w:hAnsi="Arial" w:cs="Arial"/>
        </w:rPr>
      </w:pPr>
      <w:r w:rsidRPr="000B6406">
        <w:rPr>
          <w:rFonts w:ascii="Arial" w:hAnsi="Arial" w:cs="Arial"/>
        </w:rPr>
        <w:t>Draft a variety of organizational documents, including bylaws, shareholder agreements and operating agreements;</w:t>
      </w:r>
    </w:p>
    <w:p w14:paraId="7F2047A9" w14:textId="2CDCCEFE" w:rsidR="000B6406" w:rsidRPr="000B6406" w:rsidRDefault="000B6406" w:rsidP="000B6406">
      <w:pPr>
        <w:pStyle w:val="ListParagraph"/>
        <w:numPr>
          <w:ilvl w:val="0"/>
          <w:numId w:val="4"/>
        </w:numPr>
        <w:spacing w:after="160" w:line="256" w:lineRule="auto"/>
        <w:rPr>
          <w:rFonts w:ascii="Arial" w:hAnsi="Arial" w:cs="Arial"/>
        </w:rPr>
      </w:pPr>
      <w:r w:rsidRPr="000B6406">
        <w:rPr>
          <w:rFonts w:ascii="Arial" w:hAnsi="Arial" w:cs="Arial"/>
        </w:rPr>
        <w:t>Research a variety of topics for clients, including: Intellectual property matters; choice of entity; tax exempt status and maintenance; contract matters; licenses; and a state or federal rules or other requirements;</w:t>
      </w:r>
    </w:p>
    <w:p w14:paraId="146A1D07" w14:textId="77777777" w:rsidR="000B6406" w:rsidRDefault="000B6406" w:rsidP="000B6406">
      <w:pPr>
        <w:rPr>
          <w:rFonts w:ascii="Arial" w:hAnsi="Arial" w:cs="Arial"/>
        </w:rPr>
      </w:pPr>
      <w:r w:rsidRPr="0042554F">
        <w:rPr>
          <w:rFonts w:ascii="Arial" w:hAnsi="Arial" w:cs="Arial"/>
          <w:u w:val="single"/>
        </w:rPr>
        <w:t>Student Credit Hours</w:t>
      </w:r>
      <w:r w:rsidRPr="0042554F">
        <w:rPr>
          <w:rFonts w:ascii="Arial" w:hAnsi="Arial" w:cs="Arial"/>
        </w:rPr>
        <w:t xml:space="preserve">:  </w:t>
      </w:r>
      <w:r>
        <w:rPr>
          <w:rFonts w:ascii="Arial" w:hAnsi="Arial" w:cs="Arial"/>
        </w:rPr>
        <w:t xml:space="preserve">The EILC is a year-long course. </w:t>
      </w:r>
      <w:r w:rsidRPr="0042554F">
        <w:rPr>
          <w:rFonts w:ascii="Arial" w:hAnsi="Arial" w:cs="Arial"/>
        </w:rPr>
        <w:t xml:space="preserve">Students receive </w:t>
      </w:r>
      <w:r>
        <w:rPr>
          <w:rFonts w:ascii="Arial" w:hAnsi="Arial" w:cs="Arial"/>
          <w:u w:val="single"/>
        </w:rPr>
        <w:t>14</w:t>
      </w:r>
      <w:r w:rsidRPr="0042554F">
        <w:rPr>
          <w:rFonts w:ascii="Arial" w:hAnsi="Arial" w:cs="Arial"/>
        </w:rPr>
        <w:t xml:space="preserve"> hours of credit for participation</w:t>
      </w:r>
      <w:r>
        <w:rPr>
          <w:rFonts w:ascii="Arial" w:hAnsi="Arial" w:cs="Arial"/>
        </w:rPr>
        <w:t>, 7 each semester</w:t>
      </w:r>
      <w:r w:rsidRPr="0042554F">
        <w:rPr>
          <w:rFonts w:ascii="Arial" w:hAnsi="Arial" w:cs="Arial"/>
        </w:rPr>
        <w:t xml:space="preserve">.  </w:t>
      </w:r>
    </w:p>
    <w:p w14:paraId="45E8481F" w14:textId="77777777" w:rsidR="000B6406" w:rsidRDefault="000B6406" w:rsidP="000B6406">
      <w:pPr>
        <w:rPr>
          <w:rFonts w:ascii="Arial" w:hAnsi="Arial" w:cs="Arial"/>
        </w:rPr>
      </w:pPr>
    </w:p>
    <w:p w14:paraId="7B239809" w14:textId="46BDF0F0" w:rsidR="000B6406" w:rsidRDefault="000B6406" w:rsidP="000B6406">
      <w:pPr>
        <w:rPr>
          <w:rFonts w:ascii="Arial" w:hAnsi="Arial" w:cs="Arial"/>
        </w:rPr>
      </w:pPr>
      <w:r w:rsidRPr="000A715C">
        <w:rPr>
          <w:rFonts w:ascii="Arial" w:hAnsi="Arial" w:cs="Arial"/>
          <w:u w:val="single"/>
        </w:rPr>
        <w:t>Course Components</w:t>
      </w:r>
      <w:r>
        <w:rPr>
          <w:rFonts w:ascii="Arial" w:hAnsi="Arial" w:cs="Arial"/>
        </w:rPr>
        <w:t xml:space="preserve">: The EILC has a seminar that meets twice a week. The seminar covers substantive topics like </w:t>
      </w:r>
      <w:r w:rsidR="00E77ACB">
        <w:rPr>
          <w:rFonts w:ascii="Arial" w:hAnsi="Arial" w:cs="Arial"/>
        </w:rPr>
        <w:t>corporate</w:t>
      </w:r>
      <w:r>
        <w:rPr>
          <w:rFonts w:ascii="Arial" w:hAnsi="Arial" w:cs="Arial"/>
        </w:rPr>
        <w:t xml:space="preserve"> structuring, contract drafting, and intellectual property. In addition to seminar, students are required to complete </w:t>
      </w:r>
      <w:r w:rsidR="00E77ACB" w:rsidRPr="00E77ACB">
        <w:rPr>
          <w:rFonts w:ascii="Arial" w:hAnsi="Arial" w:cs="Arial"/>
          <w:u w:val="single"/>
        </w:rPr>
        <w:t>15-18</w:t>
      </w:r>
      <w:r>
        <w:rPr>
          <w:rFonts w:ascii="Arial" w:hAnsi="Arial" w:cs="Arial"/>
        </w:rPr>
        <w:t xml:space="preserve"> hours of clinic case work on client matters each week. Y</w:t>
      </w:r>
      <w:r w:rsidRPr="003D2AD3">
        <w:rPr>
          <w:rFonts w:ascii="Arial" w:hAnsi="Arial" w:cs="Arial"/>
        </w:rPr>
        <w:t>ou will be responsible for interviewing and counseling clients; planning your matters; drafting legal documents, memos and correspondence; and managing relationships with your clients and others. You will identify the legal issues, research them, consider different alternatives, negotiate agreements, and implement client decisions. </w:t>
      </w:r>
    </w:p>
    <w:p w14:paraId="1F8C9C1D" w14:textId="77777777" w:rsidR="000B6406" w:rsidRPr="0042554F" w:rsidRDefault="000B6406" w:rsidP="000B6406">
      <w:pPr>
        <w:rPr>
          <w:rFonts w:ascii="Arial" w:hAnsi="Arial" w:cs="Arial"/>
          <w:u w:val="single"/>
        </w:rPr>
      </w:pPr>
    </w:p>
    <w:p w14:paraId="704DCE56" w14:textId="270A3E0C" w:rsidR="000B6406" w:rsidRDefault="000B6406" w:rsidP="000B6406">
      <w:pPr>
        <w:rPr>
          <w:rFonts w:ascii="Arial" w:hAnsi="Arial" w:cs="Arial"/>
        </w:rPr>
      </w:pPr>
      <w:r w:rsidRPr="0042554F">
        <w:rPr>
          <w:rFonts w:ascii="Arial" w:hAnsi="Arial" w:cs="Arial"/>
          <w:u w:val="single"/>
        </w:rPr>
        <w:t xml:space="preserve">Application to </w:t>
      </w:r>
      <w:r>
        <w:rPr>
          <w:rFonts w:ascii="Arial" w:hAnsi="Arial" w:cs="Arial"/>
          <w:u w:val="single"/>
        </w:rPr>
        <w:t>Enroll</w:t>
      </w:r>
      <w:r w:rsidRPr="0042554F">
        <w:rPr>
          <w:rFonts w:ascii="Arial" w:hAnsi="Arial" w:cs="Arial"/>
          <w:u w:val="single"/>
        </w:rPr>
        <w:t xml:space="preserve"> the EILC</w:t>
      </w:r>
      <w:r w:rsidRPr="0042554F">
        <w:rPr>
          <w:rFonts w:ascii="Arial" w:hAnsi="Arial" w:cs="Arial"/>
        </w:rPr>
        <w:t xml:space="preserve">: Prospective students can apply by completing the </w:t>
      </w:r>
      <w:r>
        <w:rPr>
          <w:rFonts w:ascii="Arial" w:hAnsi="Arial" w:cs="Arial"/>
        </w:rPr>
        <w:t xml:space="preserve">attached </w:t>
      </w:r>
      <w:r w:rsidRPr="0042554F">
        <w:rPr>
          <w:rFonts w:ascii="Arial" w:hAnsi="Arial" w:cs="Arial"/>
        </w:rPr>
        <w:t xml:space="preserve">EILC law student </w:t>
      </w:r>
      <w:r>
        <w:rPr>
          <w:rFonts w:ascii="Arial" w:hAnsi="Arial" w:cs="Arial"/>
        </w:rPr>
        <w:t xml:space="preserve">application and returning it to </w:t>
      </w:r>
      <w:hyperlink r:id="rId7" w:history="1">
        <w:r w:rsidRPr="008D721E">
          <w:rPr>
            <w:rStyle w:val="Hyperlink"/>
            <w:rFonts w:ascii="Arial" w:hAnsi="Arial" w:cs="Arial"/>
          </w:rPr>
          <w:t>angie.haught@wvulaw-eilc.net</w:t>
        </w:r>
      </w:hyperlink>
    </w:p>
    <w:p w14:paraId="44E2C2DA" w14:textId="77777777" w:rsidR="000B6406" w:rsidRDefault="000B6406" w:rsidP="000B6406">
      <w:pPr>
        <w:rPr>
          <w:rFonts w:ascii="Arial" w:hAnsi="Arial" w:cs="Arial"/>
        </w:rPr>
      </w:pPr>
    </w:p>
    <w:p w14:paraId="73F1B638" w14:textId="77777777" w:rsidR="000B6406" w:rsidRDefault="000B6406" w:rsidP="000B6406">
      <w:pPr>
        <w:spacing w:line="360" w:lineRule="auto"/>
        <w:rPr>
          <w:rFonts w:ascii="Arial" w:hAnsi="Arial" w:cs="Arial"/>
        </w:rPr>
      </w:pPr>
    </w:p>
    <w:p w14:paraId="757C45EA" w14:textId="77777777" w:rsidR="00E83963" w:rsidRDefault="00E83963"/>
    <w:p w14:paraId="060FFB5F" w14:textId="77777777" w:rsidR="000B6406" w:rsidRPr="0042554F" w:rsidRDefault="000B6406" w:rsidP="000B6406">
      <w:pPr>
        <w:spacing w:line="360" w:lineRule="auto"/>
        <w:ind w:left="1440" w:firstLine="720"/>
        <w:rPr>
          <w:rFonts w:ascii="Arial" w:hAnsi="Arial" w:cs="Arial"/>
          <w:b/>
        </w:rPr>
      </w:pPr>
      <w:r w:rsidRPr="0042554F">
        <w:rPr>
          <w:rFonts w:ascii="Arial" w:hAnsi="Arial" w:cs="Arial"/>
          <w:b/>
        </w:rPr>
        <w:lastRenderedPageBreak/>
        <w:t>West Virginia University College of Law</w:t>
      </w:r>
    </w:p>
    <w:p w14:paraId="2E2B2A74" w14:textId="77777777" w:rsidR="000B6406" w:rsidRPr="0042554F" w:rsidRDefault="000B6406" w:rsidP="000B6406">
      <w:pPr>
        <w:spacing w:line="360" w:lineRule="auto"/>
        <w:jc w:val="center"/>
        <w:rPr>
          <w:rFonts w:ascii="Arial" w:hAnsi="Arial" w:cs="Arial"/>
          <w:b/>
        </w:rPr>
      </w:pPr>
      <w:r w:rsidRPr="0042554F">
        <w:rPr>
          <w:rFonts w:ascii="Arial" w:hAnsi="Arial" w:cs="Arial"/>
          <w:b/>
        </w:rPr>
        <w:t>ENTREPRENEURSHIP AND INNOVATION LAW CLINIC</w:t>
      </w:r>
      <w:r>
        <w:rPr>
          <w:rFonts w:ascii="Arial" w:hAnsi="Arial" w:cs="Arial"/>
          <w:b/>
        </w:rPr>
        <w:t xml:space="preserve"> (EILC)</w:t>
      </w:r>
    </w:p>
    <w:p w14:paraId="49086DCB" w14:textId="77777777" w:rsidR="000B6406" w:rsidRPr="0042554F" w:rsidRDefault="000B6406" w:rsidP="000B6406">
      <w:pPr>
        <w:jc w:val="center"/>
        <w:rPr>
          <w:rFonts w:ascii="Arial" w:hAnsi="Arial" w:cs="Arial"/>
        </w:rPr>
      </w:pPr>
    </w:p>
    <w:p w14:paraId="6368F3CA" w14:textId="77777777" w:rsidR="000B6406" w:rsidRPr="0042554F" w:rsidRDefault="000B6406" w:rsidP="000B6406">
      <w:pPr>
        <w:jc w:val="center"/>
        <w:rPr>
          <w:rFonts w:ascii="Arial" w:hAnsi="Arial" w:cs="Arial"/>
          <w:u w:val="single"/>
        </w:rPr>
      </w:pPr>
      <w:r w:rsidRPr="0042554F">
        <w:rPr>
          <w:rFonts w:ascii="Arial" w:hAnsi="Arial" w:cs="Arial"/>
          <w:u w:val="single"/>
        </w:rPr>
        <w:t xml:space="preserve">LAW STUDENT </w:t>
      </w:r>
      <w:r>
        <w:rPr>
          <w:rFonts w:ascii="Arial" w:hAnsi="Arial" w:cs="Arial"/>
          <w:u w:val="single"/>
        </w:rPr>
        <w:t>APPLICATION FOR THE 2017-2018</w:t>
      </w:r>
      <w:r w:rsidRPr="0042554F">
        <w:rPr>
          <w:rFonts w:ascii="Arial" w:hAnsi="Arial" w:cs="Arial"/>
          <w:u w:val="single"/>
        </w:rPr>
        <w:t xml:space="preserve"> ACADEMIC YEAR</w:t>
      </w:r>
    </w:p>
    <w:p w14:paraId="4C5D6D90" w14:textId="77777777" w:rsidR="000B6406" w:rsidRDefault="000B6406" w:rsidP="000B6406">
      <w:pPr>
        <w:jc w:val="center"/>
        <w:rPr>
          <w:rFonts w:ascii="Arial" w:hAnsi="Arial" w:cs="Arial"/>
          <w:u w:val="single"/>
        </w:rPr>
      </w:pPr>
    </w:p>
    <w:p w14:paraId="20E74E68" w14:textId="77777777" w:rsidR="000B6406" w:rsidRDefault="000B6406" w:rsidP="000B6406">
      <w:pPr>
        <w:rPr>
          <w:rFonts w:ascii="Arial" w:hAnsi="Arial" w:cs="Arial"/>
          <w:b/>
        </w:rPr>
      </w:pPr>
    </w:p>
    <w:p w14:paraId="00D1AAA5" w14:textId="7448CED7" w:rsidR="000B6406" w:rsidRDefault="000B6406" w:rsidP="000B6406">
      <w:pPr>
        <w:rPr>
          <w:rFonts w:ascii="Arial" w:hAnsi="Arial" w:cs="Arial"/>
        </w:rPr>
      </w:pPr>
      <w:r w:rsidRPr="000B6406">
        <w:rPr>
          <w:rFonts w:ascii="Arial" w:hAnsi="Arial" w:cs="Arial"/>
          <w:b/>
        </w:rPr>
        <w:t>Instructions</w:t>
      </w:r>
      <w:r>
        <w:rPr>
          <w:rFonts w:ascii="Arial" w:hAnsi="Arial" w:cs="Arial"/>
          <w:b/>
        </w:rPr>
        <w:t xml:space="preserve"> and Process</w:t>
      </w:r>
      <w:r w:rsidRPr="000B6406">
        <w:rPr>
          <w:rFonts w:ascii="Arial" w:hAnsi="Arial" w:cs="Arial"/>
          <w:b/>
        </w:rPr>
        <w:t>:</w:t>
      </w:r>
      <w:r w:rsidR="00FB0616">
        <w:rPr>
          <w:rFonts w:ascii="Arial" w:hAnsi="Arial" w:cs="Arial"/>
          <w:b/>
        </w:rPr>
        <w:t xml:space="preserve"> </w:t>
      </w:r>
      <w:r>
        <w:rPr>
          <w:rFonts w:ascii="Arial" w:hAnsi="Arial" w:cs="Arial"/>
        </w:rPr>
        <w:t xml:space="preserve">To apply for the clinic, please complete the application below. Completed applications should be submitted by email to EILC Administrator Angie Haught </w:t>
      </w:r>
      <w:hyperlink r:id="rId8" w:history="1">
        <w:r w:rsidRPr="008D721E">
          <w:rPr>
            <w:rStyle w:val="Hyperlink"/>
            <w:rFonts w:ascii="Arial" w:hAnsi="Arial" w:cs="Arial"/>
          </w:rPr>
          <w:t>angie.haught@wvulaw-eilc.net</w:t>
        </w:r>
      </w:hyperlink>
      <w:r>
        <w:rPr>
          <w:rFonts w:ascii="Arial" w:hAnsi="Arial" w:cs="Arial"/>
        </w:rPr>
        <w:t xml:space="preserve">. </w:t>
      </w:r>
      <w:r w:rsidRPr="0042554F">
        <w:rPr>
          <w:rFonts w:ascii="Arial" w:hAnsi="Arial" w:cs="Arial"/>
        </w:rPr>
        <w:t xml:space="preserve"> </w:t>
      </w:r>
      <w:r>
        <w:rPr>
          <w:rFonts w:ascii="Arial" w:hAnsi="Arial" w:cs="Arial"/>
        </w:rPr>
        <w:t xml:space="preserve">Please attach the following additional documents to your completed </w:t>
      </w:r>
      <w:r w:rsidR="007D6BCE">
        <w:rPr>
          <w:rFonts w:ascii="Arial" w:hAnsi="Arial" w:cs="Arial"/>
        </w:rPr>
        <w:t>application:</w:t>
      </w:r>
    </w:p>
    <w:p w14:paraId="6DD85646" w14:textId="64D2EA82" w:rsidR="00A4014B" w:rsidRDefault="00A4014B" w:rsidP="00A4014B">
      <w:pPr>
        <w:pStyle w:val="ListParagraph"/>
        <w:numPr>
          <w:ilvl w:val="0"/>
          <w:numId w:val="8"/>
        </w:numPr>
        <w:rPr>
          <w:rFonts w:ascii="Arial" w:hAnsi="Arial" w:cs="Arial"/>
          <w:b/>
        </w:rPr>
      </w:pPr>
      <w:r>
        <w:rPr>
          <w:rFonts w:ascii="Arial" w:hAnsi="Arial" w:cs="Arial"/>
          <w:b/>
        </w:rPr>
        <w:t>Transcript</w:t>
      </w:r>
    </w:p>
    <w:p w14:paraId="02071590" w14:textId="0A7B7C16" w:rsidR="00A4014B" w:rsidRPr="00A4014B" w:rsidRDefault="00A4014B" w:rsidP="00A4014B">
      <w:pPr>
        <w:pStyle w:val="ListParagraph"/>
        <w:numPr>
          <w:ilvl w:val="0"/>
          <w:numId w:val="8"/>
        </w:numPr>
        <w:rPr>
          <w:rFonts w:ascii="Arial" w:hAnsi="Arial" w:cs="Arial"/>
          <w:b/>
        </w:rPr>
      </w:pPr>
      <w:r>
        <w:rPr>
          <w:rFonts w:ascii="Arial" w:hAnsi="Arial" w:cs="Arial"/>
          <w:b/>
        </w:rPr>
        <w:t>Current Resume</w:t>
      </w:r>
    </w:p>
    <w:p w14:paraId="533D355E" w14:textId="7189359C" w:rsidR="007D6BCE" w:rsidRPr="007D6BCE" w:rsidRDefault="007D6BCE" w:rsidP="00A4014B">
      <w:pPr>
        <w:rPr>
          <w:rFonts w:ascii="Arial" w:hAnsi="Arial" w:cs="Arial"/>
        </w:rPr>
      </w:pPr>
      <w:r w:rsidRPr="007D6BCE">
        <w:rPr>
          <w:rFonts w:ascii="Arial" w:hAnsi="Arial" w:cs="Arial"/>
        </w:rPr>
        <w:t>Once your application has been received</w:t>
      </w:r>
      <w:r>
        <w:rPr>
          <w:rFonts w:ascii="Arial" w:hAnsi="Arial" w:cs="Arial"/>
        </w:rPr>
        <w:t xml:space="preserve">, it will be reviewed by the EILC director. </w:t>
      </w:r>
      <w:r w:rsidR="00A4014B">
        <w:rPr>
          <w:rFonts w:ascii="Arial" w:hAnsi="Arial" w:cs="Arial"/>
        </w:rPr>
        <w:t>If selected to participate in the EILC, you</w:t>
      </w:r>
      <w:r>
        <w:rPr>
          <w:rFonts w:ascii="Arial" w:hAnsi="Arial" w:cs="Arial"/>
        </w:rPr>
        <w:t xml:space="preserve"> will be notified </w:t>
      </w:r>
      <w:r w:rsidR="00FB0616">
        <w:rPr>
          <w:rFonts w:ascii="Arial" w:hAnsi="Arial" w:cs="Arial"/>
        </w:rPr>
        <w:t xml:space="preserve">by </w:t>
      </w:r>
      <w:r w:rsidR="00FB0616" w:rsidRPr="00A4014B">
        <w:rPr>
          <w:rFonts w:ascii="Arial" w:hAnsi="Arial" w:cs="Arial"/>
          <w:u w:val="single"/>
        </w:rPr>
        <w:t xml:space="preserve">April </w:t>
      </w:r>
      <w:r w:rsidR="00A4014B" w:rsidRPr="00A4014B">
        <w:rPr>
          <w:rFonts w:ascii="Arial" w:hAnsi="Arial" w:cs="Arial"/>
          <w:u w:val="single"/>
        </w:rPr>
        <w:t>13</w:t>
      </w:r>
      <w:r w:rsidR="0034537F">
        <w:rPr>
          <w:rFonts w:ascii="Arial" w:hAnsi="Arial" w:cs="Arial"/>
          <w:u w:val="single"/>
        </w:rPr>
        <w:t>th</w:t>
      </w:r>
      <w:r w:rsidR="00A4014B">
        <w:rPr>
          <w:rFonts w:ascii="Arial" w:hAnsi="Arial" w:cs="Arial"/>
        </w:rPr>
        <w:t xml:space="preserve">. Students enrolling in the EILC will be required to sign a letter of commitment. This letter confirms </w:t>
      </w:r>
      <w:r w:rsidR="0034537F">
        <w:rPr>
          <w:rFonts w:ascii="Arial" w:hAnsi="Arial" w:cs="Arial"/>
        </w:rPr>
        <w:t>your interest</w:t>
      </w:r>
      <w:r w:rsidR="00A4014B">
        <w:rPr>
          <w:rFonts w:ascii="Arial" w:hAnsi="Arial" w:cs="Arial"/>
        </w:rPr>
        <w:t xml:space="preserve"> </w:t>
      </w:r>
      <w:r w:rsidR="0034537F">
        <w:rPr>
          <w:rFonts w:ascii="Arial" w:hAnsi="Arial" w:cs="Arial"/>
        </w:rPr>
        <w:t xml:space="preserve">in enrolling </w:t>
      </w:r>
      <w:r w:rsidR="00A4014B">
        <w:rPr>
          <w:rFonts w:ascii="Arial" w:hAnsi="Arial" w:cs="Arial"/>
        </w:rPr>
        <w:t xml:space="preserve">and ensures our clients have dedicated legal representatives. </w:t>
      </w:r>
    </w:p>
    <w:p w14:paraId="003978A9" w14:textId="46ED53B3" w:rsidR="000B6406" w:rsidRPr="000B6406" w:rsidRDefault="000B6406" w:rsidP="000B6406">
      <w:pPr>
        <w:rPr>
          <w:rFonts w:ascii="Arial" w:hAnsi="Arial" w:cs="Arial"/>
        </w:rPr>
      </w:pPr>
    </w:p>
    <w:p w14:paraId="581D6DE9" w14:textId="77777777" w:rsidR="000B6406" w:rsidRDefault="000B6406" w:rsidP="000B6406">
      <w:pPr>
        <w:rPr>
          <w:rFonts w:ascii="Arial" w:hAnsi="Arial" w:cs="Arial"/>
        </w:rPr>
      </w:pPr>
      <w:r>
        <w:rPr>
          <w:rFonts w:ascii="Arial" w:hAnsi="Arial" w:cs="Arial"/>
        </w:rPr>
        <w:t xml:space="preserve">Name: </w:t>
      </w:r>
    </w:p>
    <w:tbl>
      <w:tblPr>
        <w:tblStyle w:val="TableGrid"/>
        <w:tblW w:w="0" w:type="auto"/>
        <w:tblLook w:val="04A0" w:firstRow="1" w:lastRow="0" w:firstColumn="1" w:lastColumn="0" w:noHBand="0" w:noVBand="1"/>
      </w:tblPr>
      <w:tblGrid>
        <w:gridCol w:w="9350"/>
      </w:tblGrid>
      <w:tr w:rsidR="0034537F" w14:paraId="7EA9BA22" w14:textId="77777777" w:rsidTr="0034537F">
        <w:tc>
          <w:tcPr>
            <w:tcW w:w="9350" w:type="dxa"/>
          </w:tcPr>
          <w:p w14:paraId="1BBB61F5" w14:textId="69BC42F2" w:rsidR="0034537F" w:rsidRDefault="0034537F" w:rsidP="000B6406">
            <w:pPr>
              <w:rPr>
                <w:rFonts w:ascii="Arial" w:hAnsi="Arial" w:cs="Arial"/>
              </w:rPr>
            </w:pPr>
            <w:r>
              <w:rPr>
                <w:rFonts w:ascii="Arial" w:hAnsi="Arial" w:cs="Arial"/>
              </w:rPr>
              <w:fldChar w:fldCharType="begin">
                <w:ffData>
                  <w:name w:val="Text4"/>
                  <w:enabled/>
                  <w:calcOnExit w:val="0"/>
                  <w:textInput/>
                </w:ffData>
              </w:fldChar>
            </w:r>
            <w:bookmarkStart w:id="0" w:name="Text4"/>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bl>
    <w:p w14:paraId="03AC650C" w14:textId="77777777" w:rsidR="0034537F" w:rsidRDefault="0034537F" w:rsidP="000B6406">
      <w:pPr>
        <w:rPr>
          <w:rFonts w:ascii="Arial" w:hAnsi="Arial" w:cs="Arial"/>
        </w:rPr>
      </w:pPr>
    </w:p>
    <w:p w14:paraId="7C0E7695" w14:textId="77777777" w:rsidR="000B6406" w:rsidRDefault="000B6406" w:rsidP="000B6406">
      <w:pPr>
        <w:rPr>
          <w:rFonts w:ascii="Arial" w:hAnsi="Arial" w:cs="Arial"/>
        </w:rPr>
      </w:pPr>
      <w:r>
        <w:rPr>
          <w:rFonts w:ascii="Arial" w:hAnsi="Arial" w:cs="Arial"/>
        </w:rPr>
        <w:t xml:space="preserve">Expected Graduation Date: </w:t>
      </w:r>
    </w:p>
    <w:tbl>
      <w:tblPr>
        <w:tblStyle w:val="TableGrid"/>
        <w:tblW w:w="0" w:type="auto"/>
        <w:tblLook w:val="04A0" w:firstRow="1" w:lastRow="0" w:firstColumn="1" w:lastColumn="0" w:noHBand="0" w:noVBand="1"/>
      </w:tblPr>
      <w:tblGrid>
        <w:gridCol w:w="9350"/>
      </w:tblGrid>
      <w:tr w:rsidR="0034537F" w14:paraId="5DF37B5C" w14:textId="77777777" w:rsidTr="0034537F">
        <w:tc>
          <w:tcPr>
            <w:tcW w:w="9350" w:type="dxa"/>
          </w:tcPr>
          <w:p w14:paraId="27F0DA4D" w14:textId="11F2777B" w:rsidR="0034537F" w:rsidRDefault="0034537F" w:rsidP="000B6406">
            <w:pPr>
              <w:rPr>
                <w:rFonts w:ascii="Arial" w:hAnsi="Arial" w:cs="Arial"/>
              </w:rPr>
            </w:pPr>
            <w:r>
              <w:rPr>
                <w:rFonts w:ascii="Arial" w:hAnsi="Arial" w:cs="Arial"/>
              </w:rPr>
              <w:fldChar w:fldCharType="begin">
                <w:ffData>
                  <w:name w:val="Text5"/>
                  <w:enabled/>
                  <w:calcOnExit w:val="0"/>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bl>
    <w:p w14:paraId="51E82465" w14:textId="77777777" w:rsidR="000B6406" w:rsidRPr="0042554F" w:rsidRDefault="000B6406" w:rsidP="000B6406">
      <w:pPr>
        <w:rPr>
          <w:rFonts w:ascii="Arial" w:hAnsi="Arial" w:cs="Arial"/>
        </w:rPr>
      </w:pPr>
    </w:p>
    <w:p w14:paraId="51C910AE" w14:textId="77777777" w:rsidR="000B6406" w:rsidRPr="0042554F" w:rsidRDefault="000B6406" w:rsidP="000B6406">
      <w:pPr>
        <w:rPr>
          <w:rFonts w:ascii="Arial" w:hAnsi="Arial" w:cs="Arial"/>
        </w:rPr>
      </w:pPr>
    </w:p>
    <w:p w14:paraId="2991C2D2" w14:textId="5F40E777" w:rsidR="000B6406" w:rsidRDefault="000B6406" w:rsidP="000B6406">
      <w:pPr>
        <w:numPr>
          <w:ilvl w:val="0"/>
          <w:numId w:val="6"/>
        </w:numPr>
        <w:rPr>
          <w:rFonts w:ascii="Arial" w:hAnsi="Arial" w:cs="Arial"/>
        </w:rPr>
      </w:pPr>
      <w:r>
        <w:rPr>
          <w:rFonts w:ascii="Arial" w:hAnsi="Arial" w:cs="Arial"/>
        </w:rPr>
        <w:t xml:space="preserve">Please compose a statement of interest (no more than 500 words) explaining why you would like to enroll in the Entrepreneurship and Innovation Law Clinic. If you have a particular interest in our field of work or a compelling personal experience that motivates you in working with enterprises, we encourage you to include this in your response. </w:t>
      </w:r>
    </w:p>
    <w:p w14:paraId="0E20DB7A" w14:textId="77777777" w:rsidR="000B6406" w:rsidRDefault="000B6406" w:rsidP="000B6406">
      <w:pPr>
        <w:ind w:left="720"/>
        <w:rPr>
          <w:rFonts w:ascii="Arial" w:hAnsi="Arial" w:cs="Arial"/>
        </w:rPr>
      </w:pPr>
    </w:p>
    <w:tbl>
      <w:tblPr>
        <w:tblStyle w:val="TableGrid"/>
        <w:tblW w:w="0" w:type="auto"/>
        <w:tblInd w:w="-5" w:type="dxa"/>
        <w:tblLook w:val="04A0" w:firstRow="1" w:lastRow="0" w:firstColumn="1" w:lastColumn="0" w:noHBand="0" w:noVBand="1"/>
      </w:tblPr>
      <w:tblGrid>
        <w:gridCol w:w="9355"/>
      </w:tblGrid>
      <w:tr w:rsidR="000B6406" w14:paraId="76289674" w14:textId="77777777" w:rsidTr="0034537F">
        <w:tc>
          <w:tcPr>
            <w:tcW w:w="9355" w:type="dxa"/>
          </w:tcPr>
          <w:p w14:paraId="1D908A33" w14:textId="0F002067" w:rsidR="000B6406" w:rsidRDefault="000B6406" w:rsidP="000B6406">
            <w:pPr>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2F735249" w14:textId="77777777" w:rsidR="000B6406" w:rsidRDefault="000B6406" w:rsidP="000B6406">
            <w:pPr>
              <w:rPr>
                <w:rFonts w:ascii="Arial" w:hAnsi="Arial" w:cs="Arial"/>
              </w:rPr>
            </w:pPr>
          </w:p>
        </w:tc>
      </w:tr>
    </w:tbl>
    <w:p w14:paraId="3C78ACB0" w14:textId="77777777" w:rsidR="000B6406" w:rsidRDefault="000B6406" w:rsidP="000B6406">
      <w:pPr>
        <w:ind w:left="720"/>
        <w:rPr>
          <w:rFonts w:ascii="Arial" w:hAnsi="Arial" w:cs="Arial"/>
        </w:rPr>
      </w:pPr>
    </w:p>
    <w:p w14:paraId="57EBC36F" w14:textId="77777777" w:rsidR="000B6406" w:rsidRDefault="000B6406" w:rsidP="000B6406">
      <w:pPr>
        <w:ind w:left="720"/>
        <w:rPr>
          <w:rFonts w:ascii="Arial" w:hAnsi="Arial" w:cs="Arial"/>
        </w:rPr>
      </w:pPr>
    </w:p>
    <w:p w14:paraId="0AB56EAA" w14:textId="7CF020AD" w:rsidR="000B6406" w:rsidRDefault="000B6406" w:rsidP="000B6406">
      <w:pPr>
        <w:numPr>
          <w:ilvl w:val="0"/>
          <w:numId w:val="6"/>
        </w:numPr>
        <w:rPr>
          <w:rFonts w:ascii="Arial" w:hAnsi="Arial" w:cs="Arial"/>
        </w:rPr>
      </w:pPr>
      <w:r w:rsidRPr="002B0F8D">
        <w:rPr>
          <w:rFonts w:ascii="Arial" w:hAnsi="Arial" w:cs="Arial"/>
        </w:rPr>
        <w:t>Have you taken any courses that you believe are relevant to the work of the Clinic?</w:t>
      </w:r>
      <w:r>
        <w:rPr>
          <w:rFonts w:ascii="Arial" w:hAnsi="Arial" w:cs="Arial"/>
        </w:rPr>
        <w:t xml:space="preserve"> If yes, please list them. You may also include any courses you will take concurrently with the EILC.</w:t>
      </w:r>
    </w:p>
    <w:p w14:paraId="718C2D84" w14:textId="77777777" w:rsidR="000B6406" w:rsidRDefault="000B6406" w:rsidP="000B6406">
      <w:pPr>
        <w:ind w:left="720"/>
        <w:rPr>
          <w:rFonts w:ascii="Arial" w:hAnsi="Arial" w:cs="Arial"/>
        </w:rPr>
      </w:pPr>
    </w:p>
    <w:tbl>
      <w:tblPr>
        <w:tblStyle w:val="TableGrid"/>
        <w:tblW w:w="0" w:type="auto"/>
        <w:tblInd w:w="-5" w:type="dxa"/>
        <w:tblLook w:val="04A0" w:firstRow="1" w:lastRow="0" w:firstColumn="1" w:lastColumn="0" w:noHBand="0" w:noVBand="1"/>
      </w:tblPr>
      <w:tblGrid>
        <w:gridCol w:w="9355"/>
      </w:tblGrid>
      <w:tr w:rsidR="000B6406" w14:paraId="4551E35D" w14:textId="77777777" w:rsidTr="0034537F">
        <w:trPr>
          <w:trHeight w:val="521"/>
        </w:trPr>
        <w:tc>
          <w:tcPr>
            <w:tcW w:w="9355" w:type="dxa"/>
          </w:tcPr>
          <w:p w14:paraId="29BB0CC7" w14:textId="3CDC6E8A" w:rsidR="000B6406" w:rsidRDefault="000B6406" w:rsidP="000B6406">
            <w:pPr>
              <w:rPr>
                <w:rFonts w:ascii="Arial" w:hAnsi="Arial" w:cs="Arial"/>
              </w:rPr>
            </w:pPr>
            <w:r>
              <w:rPr>
                <w:rFonts w:ascii="Arial" w:hAnsi="Arial" w:cs="Arial"/>
              </w:rPr>
              <w:fldChar w:fldCharType="begin">
                <w:ffData>
                  <w:name w:val="Text2"/>
                  <w:enabled/>
                  <w:calcOnExit w:val="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502562F3" w14:textId="77777777" w:rsidR="000B6406" w:rsidRDefault="000B6406" w:rsidP="000B6406">
            <w:pPr>
              <w:rPr>
                <w:rFonts w:ascii="Arial" w:hAnsi="Arial" w:cs="Arial"/>
              </w:rPr>
            </w:pPr>
          </w:p>
        </w:tc>
      </w:tr>
    </w:tbl>
    <w:p w14:paraId="530C54EE" w14:textId="77777777" w:rsidR="000B6406" w:rsidRDefault="000B6406" w:rsidP="000B6406">
      <w:pPr>
        <w:ind w:left="720"/>
        <w:rPr>
          <w:rFonts w:ascii="Arial" w:hAnsi="Arial" w:cs="Arial"/>
        </w:rPr>
      </w:pPr>
    </w:p>
    <w:p w14:paraId="6D633477" w14:textId="77777777" w:rsidR="000B6406" w:rsidRDefault="000B6406" w:rsidP="000B6406">
      <w:pPr>
        <w:rPr>
          <w:rFonts w:ascii="Arial" w:hAnsi="Arial" w:cs="Arial"/>
        </w:rPr>
      </w:pPr>
    </w:p>
    <w:p w14:paraId="11E0A8BA" w14:textId="77777777" w:rsidR="000B6406" w:rsidRDefault="000B6406" w:rsidP="000B6406">
      <w:pPr>
        <w:numPr>
          <w:ilvl w:val="0"/>
          <w:numId w:val="6"/>
        </w:numPr>
        <w:rPr>
          <w:rFonts w:ascii="Arial" w:hAnsi="Arial" w:cs="Arial"/>
        </w:rPr>
      </w:pPr>
      <w:r w:rsidRPr="002B0F8D">
        <w:rPr>
          <w:rFonts w:ascii="Arial" w:hAnsi="Arial" w:cs="Arial"/>
        </w:rPr>
        <w:lastRenderedPageBreak/>
        <w:t xml:space="preserve">We are interested in learning about specific skills, educational history, employment, or other experiences that would make you an asset to our clients and our clinic. This includes volunteering or your sparkling personality – anything that contributes to a positive EILC experience for you and your clinic colleagues. </w:t>
      </w:r>
    </w:p>
    <w:p w14:paraId="3BF522A1" w14:textId="77777777" w:rsidR="000B6406" w:rsidRDefault="000B6406" w:rsidP="000B6406">
      <w:pPr>
        <w:ind w:left="720"/>
        <w:rPr>
          <w:rFonts w:ascii="Arial" w:hAnsi="Arial" w:cs="Arial"/>
        </w:rPr>
      </w:pPr>
    </w:p>
    <w:tbl>
      <w:tblPr>
        <w:tblStyle w:val="TableGrid"/>
        <w:tblW w:w="0" w:type="auto"/>
        <w:tblInd w:w="-5" w:type="dxa"/>
        <w:tblLook w:val="04A0" w:firstRow="1" w:lastRow="0" w:firstColumn="1" w:lastColumn="0" w:noHBand="0" w:noVBand="1"/>
      </w:tblPr>
      <w:tblGrid>
        <w:gridCol w:w="9355"/>
      </w:tblGrid>
      <w:tr w:rsidR="000B6406" w14:paraId="662BDE1E" w14:textId="77777777" w:rsidTr="0034537F">
        <w:tc>
          <w:tcPr>
            <w:tcW w:w="9355" w:type="dxa"/>
          </w:tcPr>
          <w:p w14:paraId="371CC7DB" w14:textId="630BC629" w:rsidR="000B6406" w:rsidRDefault="000B6406" w:rsidP="000B6406">
            <w:pPr>
              <w:spacing w:line="480" w:lineRule="auto"/>
              <w:rPr>
                <w:rFonts w:ascii="Arial" w:hAnsi="Arial" w:cs="Arial"/>
              </w:rPr>
            </w:pPr>
            <w:r>
              <w:rPr>
                <w:rFonts w:ascii="Arial" w:hAnsi="Arial" w:cs="Arial"/>
              </w:rPr>
              <w:fldChar w:fldCharType="begin">
                <w:ffData>
                  <w:name w:val="Text1"/>
                  <w:enabled/>
                  <w:calcOnExit w:val="0"/>
                  <w:textInput/>
                </w:ffData>
              </w:fldChar>
            </w:r>
            <w:bookmarkStart w:id="5"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bl>
    <w:p w14:paraId="72B5A5D5" w14:textId="77777777" w:rsidR="000B6406" w:rsidRDefault="000B6406" w:rsidP="000B6406">
      <w:pPr>
        <w:spacing w:line="480" w:lineRule="auto"/>
        <w:ind w:left="720"/>
        <w:rPr>
          <w:rFonts w:ascii="Arial" w:hAnsi="Arial" w:cs="Arial"/>
        </w:rPr>
      </w:pPr>
    </w:p>
    <w:p w14:paraId="715691C9" w14:textId="7FA1A8AE" w:rsidR="000B6406" w:rsidRDefault="000B6406" w:rsidP="000B6406">
      <w:pPr>
        <w:spacing w:line="480" w:lineRule="auto"/>
      </w:pPr>
    </w:p>
    <w:sectPr w:rsidR="000B6406" w:rsidSect="00914B1D">
      <w:headerReference w:type="default" r:id="rId9"/>
      <w:footerReference w:type="even" r:id="rId10"/>
      <w:footerReference w:type="default" r:id="rId11"/>
      <w:headerReference w:type="first" r:id="rId12"/>
      <w:pgSz w:w="12240" w:h="15840"/>
      <w:pgMar w:top="1710" w:right="1440" w:bottom="1440" w:left="1440" w:header="0" w:footer="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E6FF7" w14:textId="77777777" w:rsidR="00932BD8" w:rsidRDefault="00932BD8">
      <w:r>
        <w:separator/>
      </w:r>
    </w:p>
  </w:endnote>
  <w:endnote w:type="continuationSeparator" w:id="0">
    <w:p w14:paraId="2D76DB28" w14:textId="77777777" w:rsidR="00932BD8" w:rsidRDefault="0093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1044" w14:textId="77777777" w:rsidR="0034537F" w:rsidRDefault="0034537F" w:rsidP="005F5C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0B8B9" w14:textId="77777777" w:rsidR="00914B1D" w:rsidRDefault="00914B1D" w:rsidP="003453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9C08C" w14:textId="77777777" w:rsidR="0034537F" w:rsidRDefault="0034537F" w:rsidP="005F5C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71D">
      <w:rPr>
        <w:rStyle w:val="PageNumber"/>
        <w:noProof/>
      </w:rPr>
      <w:t>2</w:t>
    </w:r>
    <w:r>
      <w:rPr>
        <w:rStyle w:val="PageNumber"/>
      </w:rPr>
      <w:fldChar w:fldCharType="end"/>
    </w:r>
  </w:p>
  <w:p w14:paraId="6AC9CD66" w14:textId="77777777" w:rsidR="00E83963" w:rsidRDefault="00E83963" w:rsidP="0034537F">
    <w:pPr>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0DB62" w14:textId="77777777" w:rsidR="00932BD8" w:rsidRDefault="00932BD8">
      <w:r>
        <w:separator/>
      </w:r>
    </w:p>
  </w:footnote>
  <w:footnote w:type="continuationSeparator" w:id="0">
    <w:p w14:paraId="1B12C02B" w14:textId="77777777" w:rsidR="00932BD8" w:rsidRDefault="00932B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98761" w14:textId="77777777" w:rsidR="00E83963" w:rsidRDefault="00E83963">
    <w:pPr>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A211B" w14:textId="513AED43" w:rsidR="00E83963" w:rsidRDefault="00DA782E" w:rsidP="000B6406">
    <w:pPr>
      <w:tabs>
        <w:tab w:val="center" w:pos="4320"/>
        <w:tab w:val="right" w:pos="8640"/>
      </w:tabs>
      <w:spacing w:before="720"/>
      <w:jc w:val="both"/>
    </w:pPr>
    <w:r>
      <w:rPr>
        <w:rFonts w:ascii="Garamond" w:eastAsia="Garamond" w:hAnsi="Garamond" w:cs="Garamond"/>
      </w:rPr>
      <w:tab/>
    </w:r>
    <w:r w:rsidR="000B6406">
      <w:rPr>
        <w:rFonts w:ascii="Garamond" w:eastAsia="Garamond" w:hAnsi="Garamond" w:cs="Garamond"/>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5F7"/>
    <w:multiLevelType w:val="multilevel"/>
    <w:tmpl w:val="1C02DA5C"/>
    <w:lvl w:ilvl="0">
      <w:start w:val="1"/>
      <w:numFmt w:val="decimal"/>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F720F21"/>
    <w:multiLevelType w:val="hybridMultilevel"/>
    <w:tmpl w:val="50A0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D29B6"/>
    <w:multiLevelType w:val="multilevel"/>
    <w:tmpl w:val="D32A84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F402A54"/>
    <w:multiLevelType w:val="hybridMultilevel"/>
    <w:tmpl w:val="2DB6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E6ECC"/>
    <w:multiLevelType w:val="multilevel"/>
    <w:tmpl w:val="9D5A17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CB62170"/>
    <w:multiLevelType w:val="hybridMultilevel"/>
    <w:tmpl w:val="3FCE5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E1A03"/>
    <w:multiLevelType w:val="hybridMultilevel"/>
    <w:tmpl w:val="9DB012B4"/>
    <w:lvl w:ilvl="0" w:tplc="8DFECD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0"/>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63"/>
    <w:rsid w:val="0006083A"/>
    <w:rsid w:val="000B6406"/>
    <w:rsid w:val="00294D51"/>
    <w:rsid w:val="0034537F"/>
    <w:rsid w:val="003F49B1"/>
    <w:rsid w:val="00405AC1"/>
    <w:rsid w:val="00417609"/>
    <w:rsid w:val="005072ED"/>
    <w:rsid w:val="00621AF0"/>
    <w:rsid w:val="007D6BCE"/>
    <w:rsid w:val="008A041A"/>
    <w:rsid w:val="00914B1D"/>
    <w:rsid w:val="00932BD8"/>
    <w:rsid w:val="009615D3"/>
    <w:rsid w:val="009C5071"/>
    <w:rsid w:val="009E171D"/>
    <w:rsid w:val="00A0711F"/>
    <w:rsid w:val="00A4014B"/>
    <w:rsid w:val="00DA782E"/>
    <w:rsid w:val="00E35E40"/>
    <w:rsid w:val="00E77ACB"/>
    <w:rsid w:val="00E83963"/>
    <w:rsid w:val="00F14FB9"/>
    <w:rsid w:val="00FA2B15"/>
    <w:rsid w:val="00FB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214D"/>
  <w15:docId w15:val="{BBAED9C4-D5B2-42BB-A6D4-AA79C36C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94D51"/>
    <w:pPr>
      <w:tabs>
        <w:tab w:val="center" w:pos="4680"/>
        <w:tab w:val="right" w:pos="9360"/>
      </w:tabs>
    </w:pPr>
  </w:style>
  <w:style w:type="character" w:customStyle="1" w:styleId="HeaderChar">
    <w:name w:val="Header Char"/>
    <w:basedOn w:val="DefaultParagraphFont"/>
    <w:link w:val="Header"/>
    <w:uiPriority w:val="99"/>
    <w:rsid w:val="00294D51"/>
  </w:style>
  <w:style w:type="paragraph" w:styleId="Footer">
    <w:name w:val="footer"/>
    <w:basedOn w:val="Normal"/>
    <w:link w:val="FooterChar"/>
    <w:uiPriority w:val="99"/>
    <w:unhideWhenUsed/>
    <w:rsid w:val="00294D51"/>
    <w:pPr>
      <w:tabs>
        <w:tab w:val="center" w:pos="4680"/>
        <w:tab w:val="right" w:pos="9360"/>
      </w:tabs>
    </w:pPr>
  </w:style>
  <w:style w:type="character" w:customStyle="1" w:styleId="FooterChar">
    <w:name w:val="Footer Char"/>
    <w:basedOn w:val="DefaultParagraphFont"/>
    <w:link w:val="Footer"/>
    <w:uiPriority w:val="99"/>
    <w:rsid w:val="00294D51"/>
  </w:style>
  <w:style w:type="paragraph" w:styleId="ListParagraph">
    <w:name w:val="List Paragraph"/>
    <w:basedOn w:val="Normal"/>
    <w:uiPriority w:val="34"/>
    <w:qFormat/>
    <w:rsid w:val="000B6406"/>
    <w:pPr>
      <w:spacing w:after="200" w:line="276" w:lineRule="auto"/>
      <w:ind w:left="720"/>
      <w:contextualSpacing/>
    </w:pPr>
    <w:rPr>
      <w:rFonts w:ascii="Calibri" w:eastAsia="Calibri" w:hAnsi="Calibri" w:cs="Times New Roman"/>
      <w:color w:val="auto"/>
      <w:sz w:val="22"/>
      <w:szCs w:val="22"/>
    </w:rPr>
  </w:style>
  <w:style w:type="character" w:styleId="Hyperlink">
    <w:name w:val="Hyperlink"/>
    <w:basedOn w:val="DefaultParagraphFont"/>
    <w:uiPriority w:val="99"/>
    <w:unhideWhenUsed/>
    <w:rsid w:val="000B6406"/>
    <w:rPr>
      <w:color w:val="0563C1" w:themeColor="hyperlink"/>
      <w:u w:val="single"/>
    </w:rPr>
  </w:style>
  <w:style w:type="table" w:styleId="TableGrid">
    <w:name w:val="Table Grid"/>
    <w:basedOn w:val="TableNormal"/>
    <w:uiPriority w:val="39"/>
    <w:rsid w:val="000B6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4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gie.haught@wvulaw-eilc.net" TargetMode="External"/><Relationship Id="rId8" Type="http://schemas.openxmlformats.org/officeDocument/2006/relationships/hyperlink" Target="mailto:angie.haught@wvulaw-eilc.ne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678</Words>
  <Characters>3868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WVU College of Law</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Haught</dc:creator>
  <cp:lastModifiedBy>Microsoft Office User</cp:lastModifiedBy>
  <cp:revision>7</cp:revision>
  <dcterms:created xsi:type="dcterms:W3CDTF">2017-02-27T15:14:00Z</dcterms:created>
  <dcterms:modified xsi:type="dcterms:W3CDTF">2017-03-02T16:21:00Z</dcterms:modified>
</cp:coreProperties>
</file>